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ind w:firstLine="600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培训机构2017年上半年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提升工程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  <w:t>”工作坊建设情况统计表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34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区县</w:t>
            </w:r>
          </w:p>
        </w:tc>
        <w:tc>
          <w:tcPr>
            <w:tcW w:w="2835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学段学科</w:t>
            </w:r>
          </w:p>
        </w:tc>
        <w:tc>
          <w:tcPr>
            <w:tcW w:w="2835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工作坊数目</w:t>
            </w:r>
          </w:p>
        </w:tc>
        <w:tc>
          <w:tcPr>
            <w:tcW w:w="2835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34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34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34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ind w:firstLine="6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ind w:firstLine="6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55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2017-05-15T02:50:43Z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